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7A" w:rsidRPr="008C6D74" w:rsidRDefault="008C6D74" w:rsidP="008C6D74">
      <w:pPr>
        <w:spacing w:after="0" w:line="20" w:lineRule="atLeast"/>
        <w:ind w:left="5103"/>
        <w:rPr>
          <w:rFonts w:ascii="Times New Roman" w:hAnsi="Times New Roman" w:cs="Times New Roman"/>
          <w:sz w:val="24"/>
          <w:szCs w:val="24"/>
        </w:rPr>
      </w:pPr>
      <w:r w:rsidRPr="008C6D74">
        <w:rPr>
          <w:rFonts w:ascii="Times New Roman" w:hAnsi="Times New Roman" w:cs="Times New Roman"/>
          <w:sz w:val="24"/>
          <w:szCs w:val="24"/>
        </w:rPr>
        <w:t>PATVIRTINTA</w:t>
      </w:r>
    </w:p>
    <w:p w:rsidR="008C6D74" w:rsidRPr="008C6D74" w:rsidRDefault="008C6D74" w:rsidP="008C6D74">
      <w:pPr>
        <w:spacing w:after="0" w:line="20" w:lineRule="atLeast"/>
        <w:ind w:left="5103"/>
        <w:rPr>
          <w:rFonts w:ascii="Times New Roman" w:hAnsi="Times New Roman" w:cs="Times New Roman"/>
          <w:sz w:val="24"/>
          <w:szCs w:val="24"/>
        </w:rPr>
      </w:pPr>
      <w:r w:rsidRPr="008C6D74">
        <w:rPr>
          <w:rFonts w:ascii="Times New Roman" w:hAnsi="Times New Roman" w:cs="Times New Roman"/>
          <w:sz w:val="24"/>
          <w:szCs w:val="24"/>
        </w:rPr>
        <w:t>Kauno kolegijos direktoriaus</w:t>
      </w:r>
    </w:p>
    <w:p w:rsidR="008C6D74" w:rsidRPr="008C6D74" w:rsidRDefault="008C6D74" w:rsidP="008C6D74">
      <w:pPr>
        <w:spacing w:after="0" w:line="20" w:lineRule="atLeast"/>
        <w:ind w:left="5103"/>
        <w:rPr>
          <w:rFonts w:ascii="Times New Roman" w:hAnsi="Times New Roman" w:cs="Times New Roman"/>
          <w:sz w:val="24"/>
          <w:szCs w:val="24"/>
        </w:rPr>
      </w:pPr>
      <w:r w:rsidRPr="008C6D74">
        <w:rPr>
          <w:rFonts w:ascii="Times New Roman" w:hAnsi="Times New Roman" w:cs="Times New Roman"/>
          <w:sz w:val="24"/>
          <w:szCs w:val="24"/>
        </w:rPr>
        <w:t xml:space="preserve">2017 m. gruodžio </w:t>
      </w:r>
      <w:r w:rsidR="007D1361">
        <w:rPr>
          <w:rFonts w:ascii="Times New Roman" w:hAnsi="Times New Roman" w:cs="Times New Roman"/>
          <w:sz w:val="24"/>
          <w:szCs w:val="24"/>
        </w:rPr>
        <w:t>5</w:t>
      </w:r>
      <w:r w:rsidRPr="008C6D74">
        <w:rPr>
          <w:rFonts w:ascii="Times New Roman" w:hAnsi="Times New Roman" w:cs="Times New Roman"/>
          <w:sz w:val="24"/>
          <w:szCs w:val="24"/>
        </w:rPr>
        <w:t xml:space="preserve"> d. įsakymu Nr. 1-</w:t>
      </w:r>
      <w:r w:rsidR="007D1361">
        <w:rPr>
          <w:rFonts w:ascii="Times New Roman" w:hAnsi="Times New Roman" w:cs="Times New Roman"/>
          <w:sz w:val="24"/>
          <w:szCs w:val="24"/>
        </w:rPr>
        <w:t>406</w:t>
      </w:r>
    </w:p>
    <w:p w:rsidR="005E767A" w:rsidRDefault="005E767A" w:rsidP="008C6D74">
      <w:pPr>
        <w:spacing w:after="0" w:line="20" w:lineRule="atLeast"/>
        <w:rPr>
          <w:rFonts w:ascii="Times New Roman" w:hAnsi="Times New Roman" w:cs="Times New Roman"/>
          <w:b/>
          <w:sz w:val="24"/>
          <w:szCs w:val="24"/>
        </w:rPr>
      </w:pPr>
    </w:p>
    <w:p w:rsidR="005E767A" w:rsidRDefault="005E767A" w:rsidP="008C6D74">
      <w:pPr>
        <w:spacing w:after="0" w:line="20" w:lineRule="atLeast"/>
        <w:rPr>
          <w:rFonts w:ascii="Times New Roman" w:hAnsi="Times New Roman" w:cs="Times New Roman"/>
          <w:b/>
          <w:sz w:val="24"/>
          <w:szCs w:val="24"/>
        </w:rPr>
      </w:pPr>
    </w:p>
    <w:p w:rsidR="007B4C65" w:rsidRDefault="008C6D74" w:rsidP="008C6D74">
      <w:pPr>
        <w:spacing w:after="0" w:line="20" w:lineRule="atLeast"/>
        <w:jc w:val="center"/>
        <w:rPr>
          <w:rFonts w:ascii="Times New Roman" w:hAnsi="Times New Roman" w:cs="Times New Roman"/>
          <w:b/>
          <w:sz w:val="24"/>
          <w:szCs w:val="24"/>
        </w:rPr>
      </w:pPr>
      <w:r w:rsidRPr="00237DA1">
        <w:rPr>
          <w:rFonts w:ascii="Times New Roman" w:hAnsi="Times New Roman" w:cs="Times New Roman"/>
          <w:b/>
          <w:sz w:val="24"/>
          <w:szCs w:val="24"/>
        </w:rPr>
        <w:t>URKUN</w:t>
      </w:r>
      <w:r>
        <w:rPr>
          <w:rFonts w:ascii="Times New Roman" w:hAnsi="Times New Roman" w:cs="Times New Roman"/>
          <w:b/>
          <w:sz w:val="24"/>
          <w:szCs w:val="24"/>
        </w:rPr>
        <w:t>D</w:t>
      </w:r>
      <w:r w:rsidRPr="00237DA1">
        <w:rPr>
          <w:rFonts w:ascii="Times New Roman" w:hAnsi="Times New Roman" w:cs="Times New Roman"/>
          <w:b/>
          <w:sz w:val="24"/>
          <w:szCs w:val="24"/>
        </w:rPr>
        <w:t xml:space="preserve"> PLAGIATO P</w:t>
      </w:r>
      <w:r>
        <w:rPr>
          <w:rFonts w:ascii="Times New Roman" w:hAnsi="Times New Roman" w:cs="Times New Roman"/>
          <w:b/>
          <w:sz w:val="24"/>
          <w:szCs w:val="24"/>
        </w:rPr>
        <w:t>ATIKROS ĮRANKIO NAUDOJIMO TAISYKLĖS</w:t>
      </w:r>
    </w:p>
    <w:p w:rsidR="008C6D74" w:rsidRDefault="008C6D74" w:rsidP="008C6D74">
      <w:pPr>
        <w:spacing w:after="0" w:line="20" w:lineRule="atLeast"/>
        <w:jc w:val="center"/>
        <w:rPr>
          <w:rFonts w:ascii="Times New Roman" w:hAnsi="Times New Roman" w:cs="Times New Roman"/>
          <w:b/>
          <w:sz w:val="24"/>
          <w:szCs w:val="24"/>
        </w:rPr>
      </w:pPr>
    </w:p>
    <w:p w:rsidR="008C6D74" w:rsidRPr="00237DA1" w:rsidRDefault="008C6D74" w:rsidP="008C6D74">
      <w:pPr>
        <w:tabs>
          <w:tab w:val="left" w:pos="1134"/>
        </w:tabs>
        <w:spacing w:after="0" w:line="20" w:lineRule="atLeast"/>
        <w:ind w:firstLine="567"/>
        <w:jc w:val="center"/>
        <w:rPr>
          <w:rFonts w:ascii="Times New Roman" w:hAnsi="Times New Roman" w:cs="Times New Roman"/>
          <w:b/>
          <w:sz w:val="24"/>
          <w:szCs w:val="24"/>
        </w:rPr>
      </w:pPr>
    </w:p>
    <w:p w:rsidR="00DB5ACF" w:rsidRPr="008C6D74" w:rsidRDefault="00DB5ACF" w:rsidP="008C6D74">
      <w:pPr>
        <w:pStyle w:val="ListParagraph"/>
        <w:numPr>
          <w:ilvl w:val="0"/>
          <w:numId w:val="7"/>
        </w:numPr>
        <w:tabs>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 xml:space="preserve">Remiantis </w:t>
      </w:r>
      <w:r w:rsidRPr="008C6D74">
        <w:rPr>
          <w:rFonts w:ascii="Times New Roman" w:hAnsi="Times New Roman" w:cs="Times New Roman"/>
          <w:i/>
          <w:sz w:val="24"/>
          <w:szCs w:val="24"/>
        </w:rPr>
        <w:t>Akademinės etikos kodekso</w:t>
      </w:r>
      <w:r w:rsidRPr="008C6D74">
        <w:rPr>
          <w:rFonts w:ascii="Times New Roman" w:hAnsi="Times New Roman" w:cs="Times New Roman"/>
          <w:sz w:val="24"/>
          <w:szCs w:val="24"/>
        </w:rPr>
        <w:t xml:space="preserve"> nuostatomis bei </w:t>
      </w:r>
      <w:r w:rsidRPr="008C6D74">
        <w:rPr>
          <w:rFonts w:ascii="Times New Roman" w:hAnsi="Times New Roman" w:cs="Times New Roman"/>
          <w:i/>
          <w:sz w:val="24"/>
          <w:szCs w:val="24"/>
        </w:rPr>
        <w:t>Kolegijos baigiamųjų darbų / projektų rengimo, gynimo, saugojimo ir kvalifikacinių egzaminų organizavimo tvarkos</w:t>
      </w:r>
      <w:r w:rsidRPr="008C6D74">
        <w:rPr>
          <w:rFonts w:ascii="Times New Roman" w:hAnsi="Times New Roman" w:cs="Times New Roman"/>
          <w:sz w:val="24"/>
          <w:szCs w:val="24"/>
        </w:rPr>
        <w:t xml:space="preserve"> 21 punktu, studentui, rengiančiam baigiamąjį darbą / projektą, privalu laikytis akademinio sąžiningumo, mokslo / meno taikomųjų tyrimų etikos reikalavimų. </w:t>
      </w:r>
    </w:p>
    <w:p w:rsidR="00DB5ACF" w:rsidRPr="008C6D74" w:rsidRDefault="00DB5ACF" w:rsidP="008C6D74">
      <w:pPr>
        <w:pStyle w:val="ListParagraph"/>
        <w:numPr>
          <w:ilvl w:val="0"/>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b/>
          <w:sz w:val="24"/>
          <w:szCs w:val="24"/>
        </w:rPr>
        <w:t>Viena iš prevencinių priemonių, sudarančių sąlygas akademinio sąžiningumo užtikrinimui – URKUND plagiato patikros įrankis.</w:t>
      </w:r>
      <w:r w:rsidRPr="008C6D74">
        <w:rPr>
          <w:rFonts w:ascii="Times New Roman" w:hAnsi="Times New Roman" w:cs="Times New Roman"/>
          <w:sz w:val="24"/>
          <w:szCs w:val="24"/>
        </w:rPr>
        <w:t xml:space="preserve"> Pasinaudoję šiuo įrankiu, baigiamųjų darbų vadovai galės įvertinti, kaip studentai laikosi akademinio sąžiningumo nuostatų. URKUND patikros metu gauti rezultatai leis vadovams priimti atitinkamus sprendimus dėl tolimesnės baigiamojo darbo rengimo eigos. </w:t>
      </w:r>
    </w:p>
    <w:p w:rsidR="00DB5ACF" w:rsidRPr="008C6D74" w:rsidRDefault="00DB5ACF" w:rsidP="008C6D74">
      <w:pPr>
        <w:pStyle w:val="ListParagraph"/>
        <w:numPr>
          <w:ilvl w:val="0"/>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 xml:space="preserve">URKUND plagiato patikros įrankis </w:t>
      </w:r>
      <w:r w:rsidRPr="008C6D74">
        <w:rPr>
          <w:rFonts w:ascii="Times New Roman" w:hAnsi="Times New Roman" w:cs="Times New Roman"/>
          <w:i/>
          <w:sz w:val="24"/>
          <w:szCs w:val="24"/>
        </w:rPr>
        <w:t xml:space="preserve">nustato darbo teksto sutaptis su kitų autorių darbais. </w:t>
      </w:r>
      <w:r w:rsidRPr="008C6D74">
        <w:rPr>
          <w:rFonts w:ascii="Times New Roman" w:hAnsi="Times New Roman" w:cs="Times New Roman"/>
          <w:sz w:val="24"/>
          <w:szCs w:val="24"/>
        </w:rPr>
        <w:t xml:space="preserve">Įvertinus šias sutaptis, galima identifikuoti, ar baigiamajame darbe nėra </w:t>
      </w:r>
      <w:r w:rsidRPr="008C6D74">
        <w:rPr>
          <w:rFonts w:ascii="Times New Roman" w:hAnsi="Times New Roman" w:cs="Times New Roman"/>
          <w:b/>
          <w:sz w:val="24"/>
          <w:szCs w:val="24"/>
        </w:rPr>
        <w:t>plagiato atvejų</w:t>
      </w:r>
      <w:r w:rsidRPr="008C6D74">
        <w:rPr>
          <w:rFonts w:ascii="Times New Roman" w:hAnsi="Times New Roman" w:cs="Times New Roman"/>
          <w:sz w:val="24"/>
          <w:szCs w:val="24"/>
        </w:rPr>
        <w:t xml:space="preserve">. </w:t>
      </w:r>
      <w:r w:rsidR="00FD5679" w:rsidRPr="008C6D74">
        <w:rPr>
          <w:rFonts w:ascii="Times New Roman" w:hAnsi="Times New Roman" w:cs="Times New Roman"/>
          <w:sz w:val="24"/>
          <w:szCs w:val="24"/>
        </w:rPr>
        <w:t>Sutaptis savaime nėra plagiatas, tai gali būti pavadinimų, informacijos šaltinių aprašų literatūros sąrašuose ir kiti sutapimai, citatos kabutėse. Plagiato atvejus gali nustatyti atsakingi asmenys, peržiūrėję konkrečias sutaptis. Atliekant sutapčių peržiūrą, reikia atkreipti dėmesį į galimus plagiato atvejus bei kritiškai įvertinti darbo originalumą ir autoriaus asmeninį indėlį, jei yra pernelyg gausu citatų iš kitų autorių darbų.</w:t>
      </w:r>
    </w:p>
    <w:p w:rsidR="00D12F6F" w:rsidRPr="00D12F6F" w:rsidRDefault="00D12F6F" w:rsidP="008C6D74">
      <w:pPr>
        <w:pStyle w:val="ListParagraph"/>
        <w:numPr>
          <w:ilvl w:val="0"/>
          <w:numId w:val="7"/>
        </w:numPr>
        <w:tabs>
          <w:tab w:val="left" w:pos="993"/>
          <w:tab w:val="left" w:pos="1134"/>
        </w:tabs>
        <w:spacing w:after="0" w:line="360" w:lineRule="auto"/>
        <w:ind w:left="0" w:firstLine="567"/>
        <w:jc w:val="both"/>
        <w:rPr>
          <w:rFonts w:ascii="Times New Roman" w:hAnsi="Times New Roman" w:cs="Times New Roman"/>
          <w:b/>
          <w:sz w:val="24"/>
          <w:szCs w:val="24"/>
        </w:rPr>
      </w:pPr>
      <w:r w:rsidRPr="00D12F6F">
        <w:rPr>
          <w:rFonts w:ascii="Times New Roman" w:hAnsi="Times New Roman" w:cs="Times New Roman"/>
          <w:b/>
          <w:sz w:val="24"/>
          <w:szCs w:val="24"/>
        </w:rPr>
        <w:t>Galimi plagiato atvejai:</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Svetimo darbo (pirkto, parsisiųsto iš interneto, nukopijuoto) ar jo dalių pateikimas kaip savo paties;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Svetimos idėjos ar teorijos perteikimas ar perfrazavimas kaip savos;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Kopijuotų tekstų iš svetimų darbų pateikimas savo darbe be nuorodų į šaltinius;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Kopijuotų tekstų iš svetimų darbų pateikimas savo darbe su nurodytais šaltiniais, bet be kabučių, sudarant įspūdį, kad darbas perfrazuotas autoriaus;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Cituoto teksto (kabutėse) pateikta mažiau nei nukopijuoto teksto iš svetimų darbų, sudarant įspūdį, kad dalis darbo perfrazuota autoriaus;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Nukopijuotame tekste iš svetimų darbų savo darbe padaryti pakeitimai (naudota žodžių inversija, pakeista gramatinė struktūra, padaryti žodžių ar sakinių pakeitimai, sutrumpinta), sudarant įspūdį, ka</w:t>
      </w:r>
      <w:r w:rsidR="00CD5956" w:rsidRPr="008C6D74">
        <w:rPr>
          <w:rFonts w:ascii="Times New Roman" w:hAnsi="Times New Roman" w:cs="Times New Roman"/>
          <w:sz w:val="24"/>
          <w:szCs w:val="24"/>
        </w:rPr>
        <w:t>d darbas perfrazuotas autoriaus;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Perfrazuotos ar apibendrintos informacijos iš kitų darbų pateikimas be nuorodų į šaltinius;</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Pažodinis tekstų vertimas iš kitų kalbų;</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lastRenderedPageBreak/>
        <w:t>Duomenų ar informacijos percitavimas iš antrinių šaltinių, nurodant originalų šaltinį;</w:t>
      </w:r>
    </w:p>
    <w:p w:rsidR="00CD5956"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Netinkamų, klaidingų ar suklastotų šaltinių bibliografinių aprašų pateikimas;</w:t>
      </w:r>
    </w:p>
    <w:p w:rsidR="00D12F6F" w:rsidRPr="008C6D74" w:rsidRDefault="00D12F6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sidRPr="008C6D74">
        <w:rPr>
          <w:rFonts w:ascii="Times New Roman" w:hAnsi="Times New Roman" w:cs="Times New Roman"/>
          <w:sz w:val="24"/>
          <w:szCs w:val="24"/>
        </w:rPr>
        <w:t>Pamiršimas nurodyti šaltinius tekste ar literatūros sąraše.</w:t>
      </w:r>
    </w:p>
    <w:p w:rsidR="00DB5ACF" w:rsidRPr="00D12F6F" w:rsidRDefault="00DB5ACF" w:rsidP="008C6D74">
      <w:pPr>
        <w:pStyle w:val="ListParagraph"/>
        <w:numPr>
          <w:ilvl w:val="0"/>
          <w:numId w:val="7"/>
        </w:numPr>
        <w:tabs>
          <w:tab w:val="left" w:pos="993"/>
          <w:tab w:val="left" w:pos="1134"/>
        </w:tabs>
        <w:spacing w:after="0" w:line="360" w:lineRule="auto"/>
        <w:ind w:left="0" w:firstLine="567"/>
        <w:jc w:val="both"/>
        <w:rPr>
          <w:rFonts w:ascii="Times New Roman" w:hAnsi="Times New Roman" w:cs="Times New Roman"/>
          <w:b/>
          <w:sz w:val="24"/>
          <w:szCs w:val="24"/>
        </w:rPr>
      </w:pPr>
      <w:r w:rsidRPr="00D12F6F">
        <w:rPr>
          <w:rFonts w:ascii="Times New Roman" w:hAnsi="Times New Roman" w:cs="Times New Roman"/>
          <w:b/>
          <w:sz w:val="24"/>
          <w:szCs w:val="24"/>
        </w:rPr>
        <w:t>URKUND naudojimo tvarka:</w:t>
      </w:r>
    </w:p>
    <w:p w:rsidR="00DB5ACF" w:rsidRDefault="00FD5679"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Katedros</w:t>
      </w:r>
      <w:r w:rsidR="00DB5ACF">
        <w:rPr>
          <w:rFonts w:ascii="Times New Roman" w:hAnsi="Times New Roman" w:cs="Times New Roman"/>
          <w:sz w:val="24"/>
          <w:szCs w:val="24"/>
        </w:rPr>
        <w:t>/skyri</w:t>
      </w:r>
      <w:r>
        <w:rPr>
          <w:rFonts w:ascii="Times New Roman" w:hAnsi="Times New Roman" w:cs="Times New Roman"/>
          <w:sz w:val="24"/>
          <w:szCs w:val="24"/>
        </w:rPr>
        <w:t>a</w:t>
      </w:r>
      <w:r w:rsidR="00DB5ACF">
        <w:rPr>
          <w:rFonts w:ascii="Times New Roman" w:hAnsi="Times New Roman" w:cs="Times New Roman"/>
          <w:sz w:val="24"/>
          <w:szCs w:val="24"/>
        </w:rPr>
        <w:t xml:space="preserve">us </w:t>
      </w:r>
      <w:r>
        <w:rPr>
          <w:rFonts w:ascii="Times New Roman" w:hAnsi="Times New Roman" w:cs="Times New Roman"/>
          <w:sz w:val="24"/>
          <w:szCs w:val="24"/>
        </w:rPr>
        <w:t xml:space="preserve">vedėjas </w:t>
      </w:r>
      <w:r w:rsidR="00DB5ACF">
        <w:rPr>
          <w:rFonts w:ascii="Times New Roman" w:hAnsi="Times New Roman" w:cs="Times New Roman"/>
          <w:sz w:val="24"/>
          <w:szCs w:val="24"/>
        </w:rPr>
        <w:t xml:space="preserve">pateikia kolegijos bibliotekos specialistui baigiamųjų darbų autorių ir jų vadovų duomenis (vardas, pavardė, el. pašto adresas) </w:t>
      </w:r>
      <w:r w:rsidR="008077A3">
        <w:rPr>
          <w:rFonts w:ascii="Times New Roman" w:hAnsi="Times New Roman" w:cs="Times New Roman"/>
          <w:sz w:val="24"/>
          <w:szCs w:val="24"/>
        </w:rPr>
        <w:t>ne vėliau kaip</w:t>
      </w:r>
      <w:r>
        <w:rPr>
          <w:rFonts w:ascii="Times New Roman" w:hAnsi="Times New Roman" w:cs="Times New Roman"/>
          <w:sz w:val="24"/>
          <w:szCs w:val="24"/>
        </w:rPr>
        <w:t xml:space="preserve"> </w:t>
      </w:r>
      <w:r w:rsidR="00DB5ACF">
        <w:rPr>
          <w:rFonts w:ascii="Times New Roman" w:hAnsi="Times New Roman" w:cs="Times New Roman"/>
          <w:sz w:val="24"/>
          <w:szCs w:val="24"/>
        </w:rPr>
        <w:t xml:space="preserve">20 dienų iki </w:t>
      </w:r>
      <w:r>
        <w:rPr>
          <w:rFonts w:ascii="Times New Roman" w:hAnsi="Times New Roman" w:cs="Times New Roman"/>
          <w:sz w:val="24"/>
          <w:szCs w:val="24"/>
        </w:rPr>
        <w:t>baigiamųjų darbų peržiūros katedroje/skyriuje</w:t>
      </w:r>
      <w:r w:rsidR="00DB5ACF">
        <w:rPr>
          <w:rFonts w:ascii="Times New Roman" w:hAnsi="Times New Roman" w:cs="Times New Roman"/>
          <w:sz w:val="24"/>
          <w:szCs w:val="24"/>
        </w:rPr>
        <w:t xml:space="preserve"> datos. </w:t>
      </w:r>
    </w:p>
    <w:p w:rsidR="00DB5ACF" w:rsidRDefault="00DB5AC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Bibliotekos specialistas išsiunčia studentams adresą, kuriuo jie įkelia baigiamąjį darbą</w:t>
      </w:r>
      <w:r w:rsidR="00FD5679">
        <w:rPr>
          <w:rFonts w:ascii="Times New Roman" w:hAnsi="Times New Roman" w:cs="Times New Roman"/>
          <w:sz w:val="24"/>
          <w:szCs w:val="24"/>
        </w:rPr>
        <w:t xml:space="preserve"> ne vėliau nei 3 darbo</w:t>
      </w:r>
      <w:r>
        <w:rPr>
          <w:rFonts w:ascii="Times New Roman" w:hAnsi="Times New Roman" w:cs="Times New Roman"/>
          <w:sz w:val="24"/>
          <w:szCs w:val="24"/>
        </w:rPr>
        <w:t xml:space="preserve"> dienos iki baigiamųjų darbų peržiūros katedroje/skyriuje (</w:t>
      </w:r>
      <w:r w:rsidR="008077A3">
        <w:rPr>
          <w:rFonts w:ascii="Times New Roman" w:hAnsi="Times New Roman" w:cs="Times New Roman"/>
          <w:sz w:val="24"/>
          <w:szCs w:val="24"/>
        </w:rPr>
        <w:t>ne vėliau kaip</w:t>
      </w:r>
      <w:r w:rsidR="00FD5679">
        <w:rPr>
          <w:rFonts w:ascii="Times New Roman" w:hAnsi="Times New Roman" w:cs="Times New Roman"/>
          <w:sz w:val="24"/>
          <w:szCs w:val="24"/>
        </w:rPr>
        <w:t xml:space="preserve"> </w:t>
      </w:r>
      <w:r>
        <w:rPr>
          <w:rFonts w:ascii="Times New Roman" w:hAnsi="Times New Roman" w:cs="Times New Roman"/>
          <w:sz w:val="24"/>
          <w:szCs w:val="24"/>
        </w:rPr>
        <w:t xml:space="preserve">14 </w:t>
      </w:r>
      <w:r w:rsidR="008077A3">
        <w:rPr>
          <w:rFonts w:ascii="Times New Roman" w:hAnsi="Times New Roman" w:cs="Times New Roman"/>
          <w:sz w:val="24"/>
          <w:szCs w:val="24"/>
        </w:rPr>
        <w:t xml:space="preserve">darbo </w:t>
      </w:r>
      <w:r>
        <w:rPr>
          <w:rFonts w:ascii="Times New Roman" w:hAnsi="Times New Roman" w:cs="Times New Roman"/>
          <w:sz w:val="24"/>
          <w:szCs w:val="24"/>
        </w:rPr>
        <w:t>dienų prieš viešąjį baigiamojo darbo gynimą).</w:t>
      </w:r>
    </w:p>
    <w:p w:rsidR="00DB5ACF" w:rsidRDefault="00DB5AC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Bibliotekos specialistas prisijungia prie URKUND ir persiunčia patikros ataskaitas baigiamųjų darbų vadovams ir katedros/skyriaus vedėjui. Studentas patikros ataskaitą gauna iš URKUND sistemos.</w:t>
      </w:r>
    </w:p>
    <w:p w:rsidR="00DB5ACF" w:rsidRPr="00102BC5" w:rsidRDefault="00DB5ACF"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Baigiamojo dar</w:t>
      </w:r>
      <w:r w:rsidR="00FD5679">
        <w:rPr>
          <w:rFonts w:ascii="Times New Roman" w:hAnsi="Times New Roman" w:cs="Times New Roman"/>
          <w:sz w:val="24"/>
          <w:szCs w:val="24"/>
        </w:rPr>
        <w:t>b</w:t>
      </w:r>
      <w:r>
        <w:rPr>
          <w:rFonts w:ascii="Times New Roman" w:hAnsi="Times New Roman" w:cs="Times New Roman"/>
          <w:sz w:val="24"/>
          <w:szCs w:val="24"/>
        </w:rPr>
        <w:t>o vadovas peržiūri URKUND patikros ataskaitas. Jeigu URKUND patikros metu randama sutapimų, baigiamojo darbo vadovas</w:t>
      </w:r>
      <w:r w:rsidR="00FD5679">
        <w:rPr>
          <w:rFonts w:ascii="Times New Roman" w:hAnsi="Times New Roman" w:cs="Times New Roman"/>
          <w:sz w:val="24"/>
          <w:szCs w:val="24"/>
        </w:rPr>
        <w:t xml:space="preserve"> pagal pateiktas rekomendacijas</w:t>
      </w:r>
      <w:r>
        <w:rPr>
          <w:rFonts w:ascii="Times New Roman" w:hAnsi="Times New Roman" w:cs="Times New Roman"/>
          <w:sz w:val="24"/>
          <w:szCs w:val="24"/>
        </w:rPr>
        <w:t xml:space="preserve"> įvertina</w:t>
      </w:r>
      <w:r w:rsidR="00FD5679">
        <w:rPr>
          <w:rFonts w:ascii="Times New Roman" w:hAnsi="Times New Roman" w:cs="Times New Roman"/>
          <w:sz w:val="24"/>
          <w:szCs w:val="24"/>
        </w:rPr>
        <w:t>,</w:t>
      </w:r>
      <w:r>
        <w:rPr>
          <w:rFonts w:ascii="Times New Roman" w:hAnsi="Times New Roman" w:cs="Times New Roman"/>
          <w:sz w:val="24"/>
          <w:szCs w:val="24"/>
        </w:rPr>
        <w:t xml:space="preserve"> ar tai yra galimas plagiato atvejis</w:t>
      </w:r>
      <w:r w:rsidR="00FD5679">
        <w:rPr>
          <w:rFonts w:ascii="Times New Roman" w:hAnsi="Times New Roman" w:cs="Times New Roman"/>
          <w:sz w:val="24"/>
          <w:szCs w:val="24"/>
        </w:rPr>
        <w:t>. Jeigu randama plagiato atvejų, apie tai</w:t>
      </w:r>
      <w:r>
        <w:rPr>
          <w:rFonts w:ascii="Times New Roman" w:hAnsi="Times New Roman" w:cs="Times New Roman"/>
          <w:sz w:val="24"/>
          <w:szCs w:val="24"/>
        </w:rPr>
        <w:t xml:space="preserve"> informuoja</w:t>
      </w:r>
      <w:r w:rsidR="008077A3">
        <w:rPr>
          <w:rFonts w:ascii="Times New Roman" w:hAnsi="Times New Roman" w:cs="Times New Roman"/>
          <w:sz w:val="24"/>
          <w:szCs w:val="24"/>
        </w:rPr>
        <w:t>mas katedros/skyriaus vedėjas.</w:t>
      </w:r>
      <w:r>
        <w:rPr>
          <w:rFonts w:ascii="Times New Roman" w:hAnsi="Times New Roman" w:cs="Times New Roman"/>
          <w:sz w:val="24"/>
          <w:szCs w:val="24"/>
        </w:rPr>
        <w:t xml:space="preserve"> </w:t>
      </w:r>
      <w:r w:rsidR="008077A3">
        <w:rPr>
          <w:rFonts w:ascii="Times New Roman" w:hAnsi="Times New Roman" w:cs="Times New Roman"/>
          <w:sz w:val="24"/>
          <w:szCs w:val="24"/>
        </w:rPr>
        <w:t>Š</w:t>
      </w:r>
      <w:r w:rsidR="00FD5679">
        <w:rPr>
          <w:rFonts w:ascii="Times New Roman" w:hAnsi="Times New Roman" w:cs="Times New Roman"/>
          <w:sz w:val="24"/>
          <w:szCs w:val="24"/>
        </w:rPr>
        <w:t>ių peržiūrų rezultatai</w:t>
      </w:r>
      <w:r>
        <w:rPr>
          <w:rFonts w:ascii="Times New Roman" w:hAnsi="Times New Roman" w:cs="Times New Roman"/>
          <w:sz w:val="24"/>
          <w:szCs w:val="24"/>
        </w:rPr>
        <w:t xml:space="preserve"> </w:t>
      </w:r>
      <w:r w:rsidR="00FD5679">
        <w:rPr>
          <w:rFonts w:ascii="Times New Roman" w:hAnsi="Times New Roman" w:cs="Times New Roman"/>
          <w:sz w:val="24"/>
          <w:szCs w:val="24"/>
        </w:rPr>
        <w:t xml:space="preserve">pateikiami </w:t>
      </w:r>
      <w:r>
        <w:rPr>
          <w:rFonts w:ascii="Times New Roman" w:hAnsi="Times New Roman" w:cs="Times New Roman"/>
          <w:sz w:val="24"/>
          <w:szCs w:val="24"/>
        </w:rPr>
        <w:t>baigiamųjų darbų peržiūros katedroje/skyriuje metu.</w:t>
      </w:r>
    </w:p>
    <w:p w:rsidR="00102BC5" w:rsidRPr="00787C19" w:rsidRDefault="00102BC5" w:rsidP="008C6D74">
      <w:pPr>
        <w:pStyle w:val="ListParagraph"/>
        <w:numPr>
          <w:ilvl w:val="0"/>
          <w:numId w:val="7"/>
        </w:numPr>
        <w:tabs>
          <w:tab w:val="left" w:pos="993"/>
          <w:tab w:val="left" w:pos="1134"/>
        </w:tabs>
        <w:spacing w:after="0" w:line="360" w:lineRule="auto"/>
        <w:ind w:left="0" w:firstLine="567"/>
        <w:jc w:val="both"/>
        <w:rPr>
          <w:rFonts w:ascii="Times New Roman" w:hAnsi="Times New Roman" w:cs="Times New Roman"/>
          <w:b/>
          <w:sz w:val="24"/>
          <w:szCs w:val="24"/>
        </w:rPr>
      </w:pPr>
      <w:r w:rsidRPr="00787C19">
        <w:rPr>
          <w:rFonts w:ascii="Times New Roman" w:hAnsi="Times New Roman" w:cs="Times New Roman"/>
          <w:b/>
          <w:sz w:val="24"/>
          <w:szCs w:val="24"/>
        </w:rPr>
        <w:t xml:space="preserve">Sutapčių peržiūros </w:t>
      </w:r>
      <w:r w:rsidR="00A94D13" w:rsidRPr="00787C19">
        <w:rPr>
          <w:rFonts w:ascii="Times New Roman" w:hAnsi="Times New Roman" w:cs="Times New Roman"/>
          <w:b/>
          <w:sz w:val="24"/>
          <w:szCs w:val="24"/>
        </w:rPr>
        <w:t>ir baigiamųjų darbų taisymo</w:t>
      </w:r>
      <w:r w:rsidR="00FD5679">
        <w:rPr>
          <w:rFonts w:ascii="Times New Roman" w:hAnsi="Times New Roman" w:cs="Times New Roman"/>
          <w:b/>
          <w:sz w:val="24"/>
          <w:szCs w:val="24"/>
        </w:rPr>
        <w:t xml:space="preserve">/leidimo </w:t>
      </w:r>
      <w:r w:rsidR="004E57F3" w:rsidRPr="00787C19">
        <w:rPr>
          <w:rFonts w:ascii="Times New Roman" w:hAnsi="Times New Roman" w:cs="Times New Roman"/>
          <w:b/>
          <w:sz w:val="24"/>
          <w:szCs w:val="24"/>
        </w:rPr>
        <w:t>ginti</w:t>
      </w:r>
      <w:r w:rsidR="00A94D13" w:rsidRPr="00787C19">
        <w:rPr>
          <w:rFonts w:ascii="Times New Roman" w:hAnsi="Times New Roman" w:cs="Times New Roman"/>
          <w:b/>
          <w:sz w:val="24"/>
          <w:szCs w:val="24"/>
        </w:rPr>
        <w:t xml:space="preserve"> </w:t>
      </w:r>
      <w:r w:rsidRPr="00787C19">
        <w:rPr>
          <w:rFonts w:ascii="Times New Roman" w:hAnsi="Times New Roman" w:cs="Times New Roman"/>
          <w:b/>
          <w:sz w:val="24"/>
          <w:szCs w:val="24"/>
        </w:rPr>
        <w:t>rekomendacijos:</w:t>
      </w:r>
    </w:p>
    <w:p w:rsidR="002E287A" w:rsidRDefault="00CD05CE"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Peržiūrint plagiato patikros ataskaitą, pirmiausia žiūrima bendroji </w:t>
      </w:r>
      <w:r w:rsidR="00A94D13">
        <w:rPr>
          <w:rFonts w:ascii="Times New Roman" w:hAnsi="Times New Roman" w:cs="Times New Roman"/>
          <w:sz w:val="24"/>
          <w:szCs w:val="24"/>
        </w:rPr>
        <w:t xml:space="preserve">tekstų </w:t>
      </w:r>
      <w:r>
        <w:rPr>
          <w:rFonts w:ascii="Times New Roman" w:hAnsi="Times New Roman" w:cs="Times New Roman"/>
          <w:sz w:val="24"/>
          <w:szCs w:val="24"/>
        </w:rPr>
        <w:t xml:space="preserve">sutaptis su kitų autorių darbais, kuri nurodoma </w:t>
      </w:r>
      <w:bookmarkStart w:id="0" w:name="_GoBack"/>
      <w:bookmarkEnd w:id="0"/>
      <w:r>
        <w:rPr>
          <w:rFonts w:ascii="Times New Roman" w:hAnsi="Times New Roman" w:cs="Times New Roman"/>
          <w:sz w:val="24"/>
          <w:szCs w:val="24"/>
        </w:rPr>
        <w:t>procentais. Jeigu</w:t>
      </w:r>
      <w:r w:rsidRPr="00CD05CE">
        <w:rPr>
          <w:rFonts w:ascii="Times New Roman" w:hAnsi="Times New Roman" w:cs="Times New Roman"/>
          <w:sz w:val="24"/>
          <w:szCs w:val="24"/>
        </w:rPr>
        <w:t xml:space="preserve"> bendroji </w:t>
      </w:r>
      <w:r>
        <w:rPr>
          <w:rFonts w:ascii="Times New Roman" w:hAnsi="Times New Roman" w:cs="Times New Roman"/>
          <w:sz w:val="24"/>
          <w:szCs w:val="24"/>
        </w:rPr>
        <w:t>sutaptis</w:t>
      </w:r>
      <w:r w:rsidRPr="00CD05CE">
        <w:rPr>
          <w:rFonts w:ascii="Times New Roman" w:hAnsi="Times New Roman" w:cs="Times New Roman"/>
          <w:sz w:val="24"/>
          <w:szCs w:val="24"/>
        </w:rPr>
        <w:t xml:space="preserve"> yra iki 15 proc.</w:t>
      </w:r>
      <w:r>
        <w:rPr>
          <w:rFonts w:ascii="Times New Roman" w:hAnsi="Times New Roman" w:cs="Times New Roman"/>
          <w:sz w:val="24"/>
          <w:szCs w:val="24"/>
        </w:rPr>
        <w:t xml:space="preserve"> ir ta sutaptis nėra su vienu tuo pačiu darbu</w:t>
      </w:r>
      <w:r w:rsidRPr="00CD05CE">
        <w:rPr>
          <w:rFonts w:ascii="Times New Roman" w:hAnsi="Times New Roman" w:cs="Times New Roman"/>
          <w:sz w:val="24"/>
          <w:szCs w:val="24"/>
        </w:rPr>
        <w:t>,</w:t>
      </w:r>
      <w:r>
        <w:rPr>
          <w:rFonts w:ascii="Times New Roman" w:hAnsi="Times New Roman" w:cs="Times New Roman"/>
          <w:sz w:val="24"/>
          <w:szCs w:val="24"/>
        </w:rPr>
        <w:t xml:space="preserve"> toliau konkrečių sutapčių tikrinti nereikia. Baigiamasis </w:t>
      </w:r>
      <w:r w:rsidR="002E287A">
        <w:rPr>
          <w:rFonts w:ascii="Times New Roman" w:hAnsi="Times New Roman" w:cs="Times New Roman"/>
          <w:sz w:val="24"/>
          <w:szCs w:val="24"/>
        </w:rPr>
        <w:t>darbas tinkamas ginti.</w:t>
      </w:r>
    </w:p>
    <w:p w:rsidR="00102BC5" w:rsidRDefault="00A94D13"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Jeigu bendroji sutaptis yra daugiau nei 15 proc., bet ne daugiau nei 50 proc., arba 15 proc. sutaptis yra su vienu darbu, reikia peržiūrėti konkrečias sutaptis ir nustatyti teksto pateikimo darbe tinkamumą. Aptikus netinkamus citavimo ar pe</w:t>
      </w:r>
      <w:r w:rsidR="008077A3">
        <w:rPr>
          <w:rFonts w:ascii="Times New Roman" w:hAnsi="Times New Roman" w:cs="Times New Roman"/>
          <w:sz w:val="24"/>
          <w:szCs w:val="24"/>
        </w:rPr>
        <w:t>rfrazavimo atvejus, reikia baig</w:t>
      </w:r>
      <w:r>
        <w:rPr>
          <w:rFonts w:ascii="Times New Roman" w:hAnsi="Times New Roman" w:cs="Times New Roman"/>
          <w:sz w:val="24"/>
          <w:szCs w:val="24"/>
        </w:rPr>
        <w:t>i</w:t>
      </w:r>
      <w:r w:rsidR="008077A3">
        <w:rPr>
          <w:rFonts w:ascii="Times New Roman" w:hAnsi="Times New Roman" w:cs="Times New Roman"/>
          <w:sz w:val="24"/>
          <w:szCs w:val="24"/>
        </w:rPr>
        <w:t>a</w:t>
      </w:r>
      <w:r>
        <w:rPr>
          <w:rFonts w:ascii="Times New Roman" w:hAnsi="Times New Roman" w:cs="Times New Roman"/>
          <w:sz w:val="24"/>
          <w:szCs w:val="24"/>
        </w:rPr>
        <w:t xml:space="preserve">mąjį darbą grąžinti autoriui taisyti. </w:t>
      </w:r>
    </w:p>
    <w:p w:rsidR="008C41CF" w:rsidRDefault="00A94D13" w:rsidP="008C6D74">
      <w:pPr>
        <w:pStyle w:val="ListParagraph"/>
        <w:numPr>
          <w:ilvl w:val="1"/>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Jeigu bendroji sutaptis yra daugiau nei 50 proc., baigiamojo darbo vadovas ir katedros/skyr</w:t>
      </w:r>
      <w:r w:rsidR="00F05014">
        <w:rPr>
          <w:rFonts w:ascii="Times New Roman" w:hAnsi="Times New Roman" w:cs="Times New Roman"/>
          <w:sz w:val="24"/>
          <w:szCs w:val="24"/>
        </w:rPr>
        <w:t xml:space="preserve">iaus vedėjas </w:t>
      </w:r>
      <w:r w:rsidR="008C41CF">
        <w:rPr>
          <w:rFonts w:ascii="Times New Roman" w:hAnsi="Times New Roman" w:cs="Times New Roman"/>
          <w:sz w:val="24"/>
          <w:szCs w:val="24"/>
        </w:rPr>
        <w:t>priima vieną iš galimų sprendimų:</w:t>
      </w:r>
    </w:p>
    <w:p w:rsidR="008C41CF" w:rsidRDefault="00F05014" w:rsidP="008C6D74">
      <w:pPr>
        <w:pStyle w:val="ListParagraph"/>
        <w:numPr>
          <w:ilvl w:val="2"/>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leisti</w:t>
      </w:r>
      <w:r w:rsidR="00A94D13">
        <w:rPr>
          <w:rFonts w:ascii="Times New Roman" w:hAnsi="Times New Roman" w:cs="Times New Roman"/>
          <w:sz w:val="24"/>
          <w:szCs w:val="24"/>
        </w:rPr>
        <w:t xml:space="preserve"> darbą </w:t>
      </w:r>
      <w:r w:rsidR="008C41CF">
        <w:rPr>
          <w:rFonts w:ascii="Times New Roman" w:hAnsi="Times New Roman" w:cs="Times New Roman"/>
          <w:sz w:val="24"/>
          <w:szCs w:val="24"/>
        </w:rPr>
        <w:t xml:space="preserve">taisyti </w:t>
      </w:r>
      <w:r w:rsidR="00A94D13">
        <w:rPr>
          <w:rFonts w:ascii="Times New Roman" w:hAnsi="Times New Roman" w:cs="Times New Roman"/>
          <w:sz w:val="24"/>
          <w:szCs w:val="24"/>
        </w:rPr>
        <w:t>ir</w:t>
      </w:r>
      <w:r>
        <w:rPr>
          <w:rFonts w:ascii="Times New Roman" w:hAnsi="Times New Roman" w:cs="Times New Roman"/>
          <w:sz w:val="24"/>
          <w:szCs w:val="24"/>
        </w:rPr>
        <w:t xml:space="preserve"> jį ginti tais pačiais metais, </w:t>
      </w:r>
    </w:p>
    <w:p w:rsidR="008C41CF" w:rsidRDefault="00F05014" w:rsidP="008C6D74">
      <w:pPr>
        <w:pStyle w:val="ListParagraph"/>
        <w:numPr>
          <w:ilvl w:val="2"/>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leisti taisyti darbą ir g</w:t>
      </w:r>
      <w:r w:rsidR="00875FCF">
        <w:rPr>
          <w:rFonts w:ascii="Times New Roman" w:hAnsi="Times New Roman" w:cs="Times New Roman"/>
          <w:sz w:val="24"/>
          <w:szCs w:val="24"/>
        </w:rPr>
        <w:t>i</w:t>
      </w:r>
      <w:r w:rsidR="008C41CF">
        <w:rPr>
          <w:rFonts w:ascii="Times New Roman" w:hAnsi="Times New Roman" w:cs="Times New Roman"/>
          <w:sz w:val="24"/>
          <w:szCs w:val="24"/>
        </w:rPr>
        <w:t xml:space="preserve">nti jį kitais metais, </w:t>
      </w:r>
    </w:p>
    <w:p w:rsidR="00A94D13" w:rsidRDefault="00D44964" w:rsidP="008C6D74">
      <w:pPr>
        <w:pStyle w:val="ListParagraph"/>
        <w:numPr>
          <w:ilvl w:val="2"/>
          <w:numId w:val="7"/>
        </w:numPr>
        <w:tabs>
          <w:tab w:val="left" w:pos="993"/>
          <w:tab w:val="left" w:pos="1134"/>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perduoti darbą svarstyti kolegijos Etikos kom</w:t>
      </w:r>
      <w:r w:rsidR="00377C93">
        <w:rPr>
          <w:rFonts w:ascii="Times New Roman" w:hAnsi="Times New Roman" w:cs="Times New Roman"/>
          <w:sz w:val="24"/>
          <w:szCs w:val="24"/>
        </w:rPr>
        <w:t>i</w:t>
      </w:r>
      <w:r>
        <w:rPr>
          <w:rFonts w:ascii="Times New Roman" w:hAnsi="Times New Roman" w:cs="Times New Roman"/>
          <w:sz w:val="24"/>
          <w:szCs w:val="24"/>
        </w:rPr>
        <w:t>tetui</w:t>
      </w:r>
      <w:r w:rsidR="00A94D13">
        <w:rPr>
          <w:rFonts w:ascii="Times New Roman" w:hAnsi="Times New Roman" w:cs="Times New Roman"/>
          <w:sz w:val="24"/>
          <w:szCs w:val="24"/>
        </w:rPr>
        <w:t xml:space="preserve">. </w:t>
      </w:r>
    </w:p>
    <w:p w:rsidR="008C6D74" w:rsidRPr="008C6D74" w:rsidRDefault="008C6D74" w:rsidP="00B3281B">
      <w:pPr>
        <w:tabs>
          <w:tab w:val="left" w:pos="99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8C6D74" w:rsidRPr="008C6D74" w:rsidSect="00B3281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31" w:rsidRDefault="00CD0F31" w:rsidP="00B3281B">
      <w:pPr>
        <w:spacing w:after="0" w:line="240" w:lineRule="auto"/>
      </w:pPr>
      <w:r>
        <w:separator/>
      </w:r>
    </w:p>
  </w:endnote>
  <w:endnote w:type="continuationSeparator" w:id="0">
    <w:p w:rsidR="00CD0F31" w:rsidRDefault="00CD0F31" w:rsidP="00B3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31" w:rsidRDefault="00CD0F31" w:rsidP="00B3281B">
      <w:pPr>
        <w:spacing w:after="0" w:line="240" w:lineRule="auto"/>
      </w:pPr>
      <w:r>
        <w:separator/>
      </w:r>
    </w:p>
  </w:footnote>
  <w:footnote w:type="continuationSeparator" w:id="0">
    <w:p w:rsidR="00CD0F31" w:rsidRDefault="00CD0F31" w:rsidP="00B32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823023"/>
      <w:docPartObj>
        <w:docPartGallery w:val="Page Numbers (Top of Page)"/>
        <w:docPartUnique/>
      </w:docPartObj>
    </w:sdtPr>
    <w:sdtEndPr>
      <w:rPr>
        <w:rFonts w:ascii="Times New Roman" w:hAnsi="Times New Roman" w:cs="Times New Roman"/>
        <w:noProof/>
        <w:sz w:val="24"/>
        <w:szCs w:val="24"/>
      </w:rPr>
    </w:sdtEndPr>
    <w:sdtContent>
      <w:p w:rsidR="00B3281B" w:rsidRPr="00B3281B" w:rsidRDefault="00B3281B" w:rsidP="00B3281B">
        <w:pPr>
          <w:pStyle w:val="Header"/>
          <w:jc w:val="center"/>
          <w:rPr>
            <w:rFonts w:ascii="Times New Roman" w:hAnsi="Times New Roman" w:cs="Times New Roman"/>
            <w:sz w:val="24"/>
            <w:szCs w:val="24"/>
          </w:rPr>
        </w:pPr>
        <w:r w:rsidRPr="00B3281B">
          <w:rPr>
            <w:rFonts w:ascii="Times New Roman" w:hAnsi="Times New Roman" w:cs="Times New Roman"/>
            <w:sz w:val="24"/>
            <w:szCs w:val="24"/>
          </w:rPr>
          <w:fldChar w:fldCharType="begin"/>
        </w:r>
        <w:r w:rsidRPr="00B3281B">
          <w:rPr>
            <w:rFonts w:ascii="Times New Roman" w:hAnsi="Times New Roman" w:cs="Times New Roman"/>
            <w:sz w:val="24"/>
            <w:szCs w:val="24"/>
          </w:rPr>
          <w:instrText xml:space="preserve"> PAGE   \* MERGEFORMAT </w:instrText>
        </w:r>
        <w:r w:rsidRPr="00B3281B">
          <w:rPr>
            <w:rFonts w:ascii="Times New Roman" w:hAnsi="Times New Roman" w:cs="Times New Roman"/>
            <w:sz w:val="24"/>
            <w:szCs w:val="24"/>
          </w:rPr>
          <w:fldChar w:fldCharType="separate"/>
        </w:r>
        <w:r>
          <w:rPr>
            <w:rFonts w:ascii="Times New Roman" w:hAnsi="Times New Roman" w:cs="Times New Roman"/>
            <w:noProof/>
            <w:sz w:val="24"/>
            <w:szCs w:val="24"/>
          </w:rPr>
          <w:t>2</w:t>
        </w:r>
        <w:r w:rsidRPr="00B3281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8D5"/>
    <w:multiLevelType w:val="hybridMultilevel"/>
    <w:tmpl w:val="C36EFD9E"/>
    <w:lvl w:ilvl="0" w:tplc="04270001">
      <w:start w:val="1"/>
      <w:numFmt w:val="bullet"/>
      <w:lvlText w:val=""/>
      <w:lvlJc w:val="left"/>
      <w:pPr>
        <w:ind w:left="591" w:hanging="360"/>
      </w:pPr>
      <w:rPr>
        <w:rFonts w:ascii="Symbol" w:hAnsi="Symbol" w:hint="default"/>
      </w:rPr>
    </w:lvl>
    <w:lvl w:ilvl="1" w:tplc="04270003" w:tentative="1">
      <w:start w:val="1"/>
      <w:numFmt w:val="bullet"/>
      <w:lvlText w:val="o"/>
      <w:lvlJc w:val="left"/>
      <w:pPr>
        <w:ind w:left="1311" w:hanging="360"/>
      </w:pPr>
      <w:rPr>
        <w:rFonts w:ascii="Courier New" w:hAnsi="Courier New" w:cs="Courier New" w:hint="default"/>
      </w:rPr>
    </w:lvl>
    <w:lvl w:ilvl="2" w:tplc="04270005" w:tentative="1">
      <w:start w:val="1"/>
      <w:numFmt w:val="bullet"/>
      <w:lvlText w:val=""/>
      <w:lvlJc w:val="left"/>
      <w:pPr>
        <w:ind w:left="2031" w:hanging="360"/>
      </w:pPr>
      <w:rPr>
        <w:rFonts w:ascii="Wingdings" w:hAnsi="Wingdings" w:hint="default"/>
      </w:rPr>
    </w:lvl>
    <w:lvl w:ilvl="3" w:tplc="04270001" w:tentative="1">
      <w:start w:val="1"/>
      <w:numFmt w:val="bullet"/>
      <w:lvlText w:val=""/>
      <w:lvlJc w:val="left"/>
      <w:pPr>
        <w:ind w:left="2751" w:hanging="360"/>
      </w:pPr>
      <w:rPr>
        <w:rFonts w:ascii="Symbol" w:hAnsi="Symbol" w:hint="default"/>
      </w:rPr>
    </w:lvl>
    <w:lvl w:ilvl="4" w:tplc="04270003" w:tentative="1">
      <w:start w:val="1"/>
      <w:numFmt w:val="bullet"/>
      <w:lvlText w:val="o"/>
      <w:lvlJc w:val="left"/>
      <w:pPr>
        <w:ind w:left="3471" w:hanging="360"/>
      </w:pPr>
      <w:rPr>
        <w:rFonts w:ascii="Courier New" w:hAnsi="Courier New" w:cs="Courier New" w:hint="default"/>
      </w:rPr>
    </w:lvl>
    <w:lvl w:ilvl="5" w:tplc="04270005" w:tentative="1">
      <w:start w:val="1"/>
      <w:numFmt w:val="bullet"/>
      <w:lvlText w:val=""/>
      <w:lvlJc w:val="left"/>
      <w:pPr>
        <w:ind w:left="4191" w:hanging="360"/>
      </w:pPr>
      <w:rPr>
        <w:rFonts w:ascii="Wingdings" w:hAnsi="Wingdings" w:hint="default"/>
      </w:rPr>
    </w:lvl>
    <w:lvl w:ilvl="6" w:tplc="04270001" w:tentative="1">
      <w:start w:val="1"/>
      <w:numFmt w:val="bullet"/>
      <w:lvlText w:val=""/>
      <w:lvlJc w:val="left"/>
      <w:pPr>
        <w:ind w:left="4911" w:hanging="360"/>
      </w:pPr>
      <w:rPr>
        <w:rFonts w:ascii="Symbol" w:hAnsi="Symbol" w:hint="default"/>
      </w:rPr>
    </w:lvl>
    <w:lvl w:ilvl="7" w:tplc="04270003" w:tentative="1">
      <w:start w:val="1"/>
      <w:numFmt w:val="bullet"/>
      <w:lvlText w:val="o"/>
      <w:lvlJc w:val="left"/>
      <w:pPr>
        <w:ind w:left="5631" w:hanging="360"/>
      </w:pPr>
      <w:rPr>
        <w:rFonts w:ascii="Courier New" w:hAnsi="Courier New" w:cs="Courier New" w:hint="default"/>
      </w:rPr>
    </w:lvl>
    <w:lvl w:ilvl="8" w:tplc="04270005" w:tentative="1">
      <w:start w:val="1"/>
      <w:numFmt w:val="bullet"/>
      <w:lvlText w:val=""/>
      <w:lvlJc w:val="left"/>
      <w:pPr>
        <w:ind w:left="6351" w:hanging="360"/>
      </w:pPr>
      <w:rPr>
        <w:rFonts w:ascii="Wingdings" w:hAnsi="Wingdings" w:hint="default"/>
      </w:rPr>
    </w:lvl>
  </w:abstractNum>
  <w:abstractNum w:abstractNumId="1" w15:restartNumberingAfterBreak="0">
    <w:nsid w:val="0245524B"/>
    <w:multiLevelType w:val="hybridMultilevel"/>
    <w:tmpl w:val="8CC607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5B6E3D"/>
    <w:multiLevelType w:val="hybridMultilevel"/>
    <w:tmpl w:val="A5147A0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7E63AB"/>
    <w:multiLevelType w:val="multilevel"/>
    <w:tmpl w:val="BC92B9B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436B2"/>
    <w:multiLevelType w:val="hybridMultilevel"/>
    <w:tmpl w:val="1D14F17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5" w15:restartNumberingAfterBreak="0">
    <w:nsid w:val="500211B4"/>
    <w:multiLevelType w:val="hybridMultilevel"/>
    <w:tmpl w:val="C7024C5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6" w15:restartNumberingAfterBreak="0">
    <w:nsid w:val="685F4A41"/>
    <w:multiLevelType w:val="multilevel"/>
    <w:tmpl w:val="D0029040"/>
    <w:lvl w:ilvl="0">
      <w:start w:val="1"/>
      <w:numFmt w:val="bullet"/>
      <w:lvlText w:val=""/>
      <w:lvlJc w:val="left"/>
      <w:pPr>
        <w:tabs>
          <w:tab w:val="num" w:pos="591"/>
        </w:tabs>
        <w:ind w:left="591" w:hanging="360"/>
      </w:pPr>
      <w:rPr>
        <w:rFonts w:ascii="Symbol" w:hAnsi="Symbol" w:hint="default"/>
        <w:sz w:val="20"/>
      </w:rPr>
    </w:lvl>
    <w:lvl w:ilvl="1" w:tentative="1">
      <w:start w:val="1"/>
      <w:numFmt w:val="bullet"/>
      <w:lvlText w:val="o"/>
      <w:lvlJc w:val="left"/>
      <w:pPr>
        <w:tabs>
          <w:tab w:val="num" w:pos="1311"/>
        </w:tabs>
        <w:ind w:left="1311" w:hanging="360"/>
      </w:pPr>
      <w:rPr>
        <w:rFonts w:ascii="Courier New" w:hAnsi="Courier New" w:hint="default"/>
        <w:sz w:val="20"/>
      </w:rPr>
    </w:lvl>
    <w:lvl w:ilvl="2" w:tentative="1">
      <w:start w:val="1"/>
      <w:numFmt w:val="bullet"/>
      <w:lvlText w:val=""/>
      <w:lvlJc w:val="left"/>
      <w:pPr>
        <w:tabs>
          <w:tab w:val="num" w:pos="2031"/>
        </w:tabs>
        <w:ind w:left="2031" w:hanging="360"/>
      </w:pPr>
      <w:rPr>
        <w:rFonts w:ascii="Wingdings" w:hAnsi="Wingdings" w:hint="default"/>
        <w:sz w:val="20"/>
      </w:rPr>
    </w:lvl>
    <w:lvl w:ilvl="3" w:tentative="1">
      <w:start w:val="1"/>
      <w:numFmt w:val="bullet"/>
      <w:lvlText w:val=""/>
      <w:lvlJc w:val="left"/>
      <w:pPr>
        <w:tabs>
          <w:tab w:val="num" w:pos="2751"/>
        </w:tabs>
        <w:ind w:left="2751" w:hanging="360"/>
      </w:pPr>
      <w:rPr>
        <w:rFonts w:ascii="Wingdings" w:hAnsi="Wingdings" w:hint="default"/>
        <w:sz w:val="20"/>
      </w:rPr>
    </w:lvl>
    <w:lvl w:ilvl="4" w:tentative="1">
      <w:start w:val="1"/>
      <w:numFmt w:val="bullet"/>
      <w:lvlText w:val=""/>
      <w:lvlJc w:val="left"/>
      <w:pPr>
        <w:tabs>
          <w:tab w:val="num" w:pos="3471"/>
        </w:tabs>
        <w:ind w:left="3471" w:hanging="360"/>
      </w:pPr>
      <w:rPr>
        <w:rFonts w:ascii="Wingdings" w:hAnsi="Wingdings" w:hint="default"/>
        <w:sz w:val="20"/>
      </w:rPr>
    </w:lvl>
    <w:lvl w:ilvl="5" w:tentative="1">
      <w:start w:val="1"/>
      <w:numFmt w:val="bullet"/>
      <w:lvlText w:val=""/>
      <w:lvlJc w:val="left"/>
      <w:pPr>
        <w:tabs>
          <w:tab w:val="num" w:pos="4191"/>
        </w:tabs>
        <w:ind w:left="4191" w:hanging="360"/>
      </w:pPr>
      <w:rPr>
        <w:rFonts w:ascii="Wingdings" w:hAnsi="Wingdings" w:hint="default"/>
        <w:sz w:val="20"/>
      </w:rPr>
    </w:lvl>
    <w:lvl w:ilvl="6" w:tentative="1">
      <w:start w:val="1"/>
      <w:numFmt w:val="bullet"/>
      <w:lvlText w:val=""/>
      <w:lvlJc w:val="left"/>
      <w:pPr>
        <w:tabs>
          <w:tab w:val="num" w:pos="4911"/>
        </w:tabs>
        <w:ind w:left="4911" w:hanging="360"/>
      </w:pPr>
      <w:rPr>
        <w:rFonts w:ascii="Wingdings" w:hAnsi="Wingdings" w:hint="default"/>
        <w:sz w:val="20"/>
      </w:rPr>
    </w:lvl>
    <w:lvl w:ilvl="7" w:tentative="1">
      <w:start w:val="1"/>
      <w:numFmt w:val="bullet"/>
      <w:lvlText w:val=""/>
      <w:lvlJc w:val="left"/>
      <w:pPr>
        <w:tabs>
          <w:tab w:val="num" w:pos="5631"/>
        </w:tabs>
        <w:ind w:left="5631" w:hanging="360"/>
      </w:pPr>
      <w:rPr>
        <w:rFonts w:ascii="Wingdings" w:hAnsi="Wingdings" w:hint="default"/>
        <w:sz w:val="20"/>
      </w:rPr>
    </w:lvl>
    <w:lvl w:ilvl="8" w:tentative="1">
      <w:start w:val="1"/>
      <w:numFmt w:val="bullet"/>
      <w:lvlText w:val=""/>
      <w:lvlJc w:val="left"/>
      <w:pPr>
        <w:tabs>
          <w:tab w:val="num" w:pos="6351"/>
        </w:tabs>
        <w:ind w:left="6351"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A1"/>
    <w:rsid w:val="00042559"/>
    <w:rsid w:val="0008685F"/>
    <w:rsid w:val="00102BC5"/>
    <w:rsid w:val="001C09E4"/>
    <w:rsid w:val="001C3DFE"/>
    <w:rsid w:val="00237DA1"/>
    <w:rsid w:val="002E287A"/>
    <w:rsid w:val="00364C76"/>
    <w:rsid w:val="00377C93"/>
    <w:rsid w:val="00396782"/>
    <w:rsid w:val="003F38BB"/>
    <w:rsid w:val="004E57F3"/>
    <w:rsid w:val="00501AB0"/>
    <w:rsid w:val="005252E7"/>
    <w:rsid w:val="00546A43"/>
    <w:rsid w:val="005D0EC5"/>
    <w:rsid w:val="005E767A"/>
    <w:rsid w:val="006F5EA7"/>
    <w:rsid w:val="00787C19"/>
    <w:rsid w:val="007A5AAC"/>
    <w:rsid w:val="007B4C65"/>
    <w:rsid w:val="007C2870"/>
    <w:rsid w:val="007D1361"/>
    <w:rsid w:val="008077A3"/>
    <w:rsid w:val="00827D5A"/>
    <w:rsid w:val="00875FCF"/>
    <w:rsid w:val="008C41CF"/>
    <w:rsid w:val="008C6D74"/>
    <w:rsid w:val="008F4183"/>
    <w:rsid w:val="009509F7"/>
    <w:rsid w:val="009F5C59"/>
    <w:rsid w:val="00A94D13"/>
    <w:rsid w:val="00B3281B"/>
    <w:rsid w:val="00B7517E"/>
    <w:rsid w:val="00B84562"/>
    <w:rsid w:val="00B915DF"/>
    <w:rsid w:val="00CC5F8B"/>
    <w:rsid w:val="00CD05CE"/>
    <w:rsid w:val="00CD0F31"/>
    <w:rsid w:val="00CD5956"/>
    <w:rsid w:val="00D12F6F"/>
    <w:rsid w:val="00D44964"/>
    <w:rsid w:val="00D637B9"/>
    <w:rsid w:val="00DB5ACF"/>
    <w:rsid w:val="00E25FED"/>
    <w:rsid w:val="00ED18C6"/>
    <w:rsid w:val="00F05014"/>
    <w:rsid w:val="00F409DD"/>
    <w:rsid w:val="00F45650"/>
    <w:rsid w:val="00F64E77"/>
    <w:rsid w:val="00FD5679"/>
    <w:rsid w:val="00FE2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B3AF0-2819-4CF9-8C11-5CB62CE8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A1"/>
    <w:pPr>
      <w:ind w:left="720"/>
      <w:contextualSpacing/>
    </w:pPr>
  </w:style>
  <w:style w:type="character" w:customStyle="1" w:styleId="contenttype-folder">
    <w:name w:val="contenttype-folder"/>
    <w:basedOn w:val="DefaultParagraphFont"/>
    <w:rsid w:val="00F45650"/>
  </w:style>
  <w:style w:type="character" w:styleId="Hyperlink">
    <w:name w:val="Hyperlink"/>
    <w:basedOn w:val="DefaultParagraphFont"/>
    <w:uiPriority w:val="99"/>
    <w:semiHidden/>
    <w:unhideWhenUsed/>
    <w:rsid w:val="00F45650"/>
    <w:rPr>
      <w:color w:val="0000FF"/>
      <w:u w:val="single"/>
    </w:rPr>
  </w:style>
  <w:style w:type="paragraph" w:styleId="BalloonText">
    <w:name w:val="Balloon Text"/>
    <w:basedOn w:val="Normal"/>
    <w:link w:val="BalloonTextChar"/>
    <w:uiPriority w:val="99"/>
    <w:semiHidden/>
    <w:unhideWhenUsed/>
    <w:rsid w:val="00B91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5DF"/>
    <w:rPr>
      <w:rFonts w:ascii="Segoe UI" w:hAnsi="Segoe UI" w:cs="Segoe UI"/>
      <w:sz w:val="18"/>
      <w:szCs w:val="18"/>
    </w:rPr>
  </w:style>
  <w:style w:type="paragraph" w:styleId="Header">
    <w:name w:val="header"/>
    <w:basedOn w:val="Normal"/>
    <w:link w:val="HeaderChar"/>
    <w:uiPriority w:val="99"/>
    <w:unhideWhenUsed/>
    <w:rsid w:val="00B3281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281B"/>
  </w:style>
  <w:style w:type="paragraph" w:styleId="Footer">
    <w:name w:val="footer"/>
    <w:basedOn w:val="Normal"/>
    <w:link w:val="FooterChar"/>
    <w:uiPriority w:val="99"/>
    <w:unhideWhenUsed/>
    <w:rsid w:val="00B328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2989</Words>
  <Characters>1705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bibl22a</dc:creator>
  <cp:lastModifiedBy>Sigrida</cp:lastModifiedBy>
  <cp:revision>3</cp:revision>
  <cp:lastPrinted>2017-12-04T06:46:00Z</cp:lastPrinted>
  <dcterms:created xsi:type="dcterms:W3CDTF">2017-12-05T07:34:00Z</dcterms:created>
  <dcterms:modified xsi:type="dcterms:W3CDTF">2017-12-05T07:35:00Z</dcterms:modified>
</cp:coreProperties>
</file>